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30" w:rsidRPr="004C6786" w:rsidRDefault="004C6786" w:rsidP="00304DFB">
      <w:pPr>
        <w:pStyle w:val="Heading1"/>
        <w:jc w:val="center"/>
        <w:rPr>
          <w:sz w:val="40"/>
          <w:szCs w:val="40"/>
        </w:rPr>
      </w:pPr>
      <w:r w:rsidRPr="004C6786">
        <w:rPr>
          <w:b/>
          <w:bCs/>
          <w:sz w:val="40"/>
          <w:szCs w:val="40"/>
        </w:rPr>
        <w:t>75</w:t>
      </w:r>
      <w:r w:rsidRPr="004C6786">
        <w:rPr>
          <w:b/>
          <w:bCs/>
          <w:sz w:val="40"/>
          <w:szCs w:val="40"/>
          <w:vertAlign w:val="superscript"/>
        </w:rPr>
        <w:t>TH</w:t>
      </w:r>
      <w:r w:rsidRPr="004C6786">
        <w:rPr>
          <w:b/>
          <w:bCs/>
          <w:sz w:val="40"/>
          <w:szCs w:val="40"/>
        </w:rPr>
        <w:t xml:space="preserve"> ANNIVERSARY OF </w:t>
      </w:r>
      <w:r w:rsidR="00B664CD">
        <w:rPr>
          <w:b/>
          <w:bCs/>
          <w:sz w:val="40"/>
          <w:szCs w:val="40"/>
        </w:rPr>
        <w:t>SRI LANKA-AUSTRALIA</w:t>
      </w:r>
      <w:r w:rsidRPr="004C6786">
        <w:rPr>
          <w:b/>
          <w:bCs/>
          <w:sz w:val="40"/>
          <w:szCs w:val="40"/>
        </w:rPr>
        <w:t xml:space="preserve"> RELATIONS:</w:t>
      </w:r>
      <w:r w:rsidRPr="004C6786">
        <w:rPr>
          <w:sz w:val="40"/>
          <w:szCs w:val="40"/>
        </w:rPr>
        <w:br/>
      </w:r>
      <w:r w:rsidRPr="00304DFB">
        <w:rPr>
          <w:i/>
          <w:iCs/>
          <w:sz w:val="40"/>
          <w:szCs w:val="40"/>
        </w:rPr>
        <w:t xml:space="preserve">WE WANT </w:t>
      </w:r>
      <w:r w:rsidRPr="00304DFB">
        <w:rPr>
          <w:b/>
          <w:bCs/>
          <w:i/>
          <w:iCs/>
          <w:sz w:val="40"/>
          <w:szCs w:val="40"/>
        </w:rPr>
        <w:t>YOUR</w:t>
      </w:r>
      <w:r w:rsidRPr="00304DFB">
        <w:rPr>
          <w:i/>
          <w:iCs/>
          <w:sz w:val="40"/>
          <w:szCs w:val="40"/>
        </w:rPr>
        <w:t xml:space="preserve"> STORIES!</w:t>
      </w:r>
    </w:p>
    <w:p w:rsidR="004C6786" w:rsidRDefault="004C6786" w:rsidP="004C6786">
      <w:pPr>
        <w:autoSpaceDE w:val="0"/>
        <w:autoSpaceDN w:val="0"/>
        <w:adjustRightInd w:val="0"/>
        <w:spacing w:after="0" w:line="240" w:lineRule="auto"/>
        <w:rPr>
          <w:rFonts w:ascii="Arimo-Regular" w:hAnsi="Arimo-Regular" w:cs="Arimo-Regular"/>
          <w:sz w:val="24"/>
          <w:szCs w:val="24"/>
        </w:rPr>
      </w:pPr>
    </w:p>
    <w:p w:rsidR="00075D45" w:rsidRPr="00304DFB" w:rsidRDefault="00462E21" w:rsidP="00B664C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64CD">
        <w:rPr>
          <w:rFonts w:asciiTheme="majorHAnsi" w:hAnsiTheme="majorHAnsi" w:cstheme="majorHAnsi"/>
          <w:sz w:val="24"/>
          <w:szCs w:val="24"/>
        </w:rPr>
        <w:t>2022</w:t>
      </w:r>
      <w:r w:rsidR="00075D45" w:rsidRPr="00B664CD">
        <w:rPr>
          <w:rFonts w:asciiTheme="majorHAnsi" w:hAnsiTheme="majorHAnsi" w:cstheme="majorHAnsi"/>
          <w:sz w:val="24"/>
          <w:szCs w:val="24"/>
        </w:rPr>
        <w:t xml:space="preserve"> marks the 75th anniversary of Sri Lanka-Australia diplomatic relations.</w:t>
      </w:r>
      <w:r w:rsidR="00075D45" w:rsidRPr="00836DE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E3B66">
        <w:rPr>
          <w:rFonts w:asciiTheme="majorHAnsi" w:hAnsiTheme="majorHAnsi" w:cstheme="majorHAnsi"/>
          <w:sz w:val="24"/>
          <w:szCs w:val="24"/>
        </w:rPr>
        <w:t>Ever since the first</w:t>
      </w:r>
      <w:r>
        <w:rPr>
          <w:rFonts w:asciiTheme="majorHAnsi" w:hAnsiTheme="majorHAnsi" w:cstheme="majorHAnsi"/>
          <w:sz w:val="24"/>
          <w:szCs w:val="24"/>
        </w:rPr>
        <w:t xml:space="preserve"> Australian Commissioner </w:t>
      </w:r>
      <w:r w:rsidR="00CE3B66">
        <w:rPr>
          <w:rFonts w:asciiTheme="majorHAnsi" w:hAnsiTheme="majorHAnsi" w:cstheme="majorHAnsi"/>
          <w:sz w:val="24"/>
          <w:szCs w:val="24"/>
        </w:rPr>
        <w:t xml:space="preserve">arrived in Sri Lanka </w:t>
      </w:r>
      <w:r w:rsidR="00010817">
        <w:rPr>
          <w:rFonts w:asciiTheme="majorHAnsi" w:hAnsiTheme="majorHAnsi" w:cstheme="majorHAnsi"/>
          <w:sz w:val="24"/>
          <w:szCs w:val="24"/>
        </w:rPr>
        <w:t>(</w:t>
      </w:r>
      <w:r w:rsidR="00CE3B66">
        <w:rPr>
          <w:rFonts w:asciiTheme="majorHAnsi" w:hAnsiTheme="majorHAnsi" w:cstheme="majorHAnsi"/>
          <w:sz w:val="24"/>
          <w:szCs w:val="24"/>
        </w:rPr>
        <w:t>then Ceylon</w:t>
      </w:r>
      <w:r w:rsidR="00010817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E3B66">
        <w:rPr>
          <w:rFonts w:asciiTheme="majorHAnsi" w:hAnsiTheme="majorHAnsi" w:cstheme="majorHAnsi"/>
          <w:sz w:val="24"/>
          <w:szCs w:val="24"/>
        </w:rPr>
        <w:t xml:space="preserve">on 29 April </w:t>
      </w:r>
      <w:r>
        <w:rPr>
          <w:rFonts w:asciiTheme="majorHAnsi" w:hAnsiTheme="majorHAnsi" w:cstheme="majorHAnsi"/>
          <w:sz w:val="24"/>
          <w:szCs w:val="24"/>
        </w:rPr>
        <w:t>1947</w:t>
      </w:r>
      <w:r w:rsidR="00CE3B66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our relationship has gone from strength to strength. </w:t>
      </w:r>
      <w:r w:rsidR="00CE3B66">
        <w:rPr>
          <w:rFonts w:asciiTheme="majorHAnsi" w:hAnsiTheme="majorHAnsi" w:cstheme="majorHAnsi"/>
          <w:sz w:val="24"/>
          <w:szCs w:val="24"/>
        </w:rPr>
        <w:t xml:space="preserve">With a joint Indian Ocean neighbourhood, a shared history in the Commonwealth and countless personal links </w:t>
      </w:r>
      <w:r w:rsidR="00010817">
        <w:rPr>
          <w:rFonts w:asciiTheme="majorHAnsi" w:hAnsiTheme="majorHAnsi" w:cstheme="majorHAnsi"/>
          <w:sz w:val="24"/>
          <w:szCs w:val="24"/>
        </w:rPr>
        <w:t>among our diaspora, students,</w:t>
      </w:r>
      <w:r w:rsidR="00CE3B66">
        <w:rPr>
          <w:rFonts w:asciiTheme="majorHAnsi" w:hAnsiTheme="majorHAnsi" w:cstheme="majorHAnsi"/>
          <w:sz w:val="24"/>
          <w:szCs w:val="24"/>
        </w:rPr>
        <w:t xml:space="preserve"> tourists </w:t>
      </w:r>
      <w:r w:rsidR="00010817">
        <w:rPr>
          <w:rFonts w:asciiTheme="majorHAnsi" w:hAnsiTheme="majorHAnsi" w:cstheme="majorHAnsi"/>
          <w:sz w:val="24"/>
          <w:szCs w:val="24"/>
        </w:rPr>
        <w:t xml:space="preserve">and </w:t>
      </w:r>
      <w:r w:rsidR="00CE3B66">
        <w:rPr>
          <w:rFonts w:asciiTheme="majorHAnsi" w:hAnsiTheme="majorHAnsi" w:cstheme="majorHAnsi"/>
          <w:sz w:val="24"/>
          <w:szCs w:val="24"/>
        </w:rPr>
        <w:t>sporting teams, there is much we have to celebrate together.</w:t>
      </w:r>
    </w:p>
    <w:p w:rsidR="005B0173" w:rsidRDefault="005B0173" w:rsidP="00B664C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836DED" w:rsidRPr="00836DED" w:rsidRDefault="00836DED" w:rsidP="00B664CD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36DED">
        <w:rPr>
          <w:rFonts w:asciiTheme="majorHAnsi" w:hAnsiTheme="majorHAnsi" w:cstheme="majorHAnsi"/>
          <w:b/>
          <w:bCs/>
          <w:sz w:val="24"/>
          <w:szCs w:val="24"/>
        </w:rPr>
        <w:t>CALL FOR STORIES</w:t>
      </w:r>
    </w:p>
    <w:p w:rsidR="00B664CD" w:rsidRDefault="00836DED" w:rsidP="00B664C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836DED">
        <w:rPr>
          <w:rFonts w:asciiTheme="majorHAnsi" w:hAnsiTheme="majorHAnsi" w:cstheme="majorHAnsi"/>
          <w:sz w:val="24"/>
          <w:szCs w:val="24"/>
        </w:rPr>
        <w:t xml:space="preserve">As part of </w:t>
      </w:r>
      <w:r w:rsidR="00CE3B66">
        <w:rPr>
          <w:rFonts w:asciiTheme="majorHAnsi" w:hAnsiTheme="majorHAnsi" w:cstheme="majorHAnsi"/>
          <w:sz w:val="24"/>
          <w:szCs w:val="24"/>
        </w:rPr>
        <w:t xml:space="preserve">our marking of </w:t>
      </w:r>
      <w:r w:rsidR="00B664CD">
        <w:rPr>
          <w:rFonts w:asciiTheme="majorHAnsi" w:hAnsiTheme="majorHAnsi" w:cstheme="majorHAnsi"/>
          <w:sz w:val="24"/>
          <w:szCs w:val="24"/>
        </w:rPr>
        <w:t>this important milestone</w:t>
      </w:r>
      <w:r w:rsidRPr="00836DED">
        <w:rPr>
          <w:rFonts w:asciiTheme="majorHAnsi" w:hAnsiTheme="majorHAnsi" w:cstheme="majorHAnsi"/>
          <w:sz w:val="24"/>
          <w:szCs w:val="24"/>
        </w:rPr>
        <w:t xml:space="preserve">, </w:t>
      </w:r>
      <w:r w:rsidR="00462E21">
        <w:rPr>
          <w:rFonts w:asciiTheme="majorHAnsi" w:hAnsiTheme="majorHAnsi" w:cstheme="majorHAnsi"/>
          <w:sz w:val="24"/>
          <w:szCs w:val="24"/>
        </w:rPr>
        <w:t xml:space="preserve">the Australian High Commission </w:t>
      </w:r>
      <w:r w:rsidR="00CE3B66">
        <w:rPr>
          <w:rFonts w:asciiTheme="majorHAnsi" w:hAnsiTheme="majorHAnsi" w:cstheme="majorHAnsi"/>
          <w:sz w:val="24"/>
          <w:szCs w:val="24"/>
        </w:rPr>
        <w:t xml:space="preserve">in Colombo </w:t>
      </w:r>
      <w:r w:rsidR="00B664CD">
        <w:rPr>
          <w:rFonts w:asciiTheme="majorHAnsi" w:hAnsiTheme="majorHAnsi" w:cstheme="majorHAnsi"/>
          <w:sz w:val="24"/>
          <w:szCs w:val="24"/>
        </w:rPr>
        <w:t>is</w:t>
      </w:r>
      <w:r w:rsidR="00462E21">
        <w:rPr>
          <w:rFonts w:asciiTheme="majorHAnsi" w:hAnsiTheme="majorHAnsi" w:cstheme="majorHAnsi"/>
          <w:sz w:val="24"/>
          <w:szCs w:val="24"/>
        </w:rPr>
        <w:t xml:space="preserve"> developing </w:t>
      </w:r>
      <w:r w:rsidR="00B664CD">
        <w:rPr>
          <w:rFonts w:asciiTheme="majorHAnsi" w:hAnsiTheme="majorHAnsi" w:cstheme="majorHAnsi"/>
          <w:i/>
          <w:iCs/>
          <w:sz w:val="24"/>
          <w:szCs w:val="24"/>
        </w:rPr>
        <w:t xml:space="preserve">75 </w:t>
      </w:r>
      <w:r w:rsidR="00462E21" w:rsidRPr="00B664CD">
        <w:rPr>
          <w:rFonts w:asciiTheme="majorHAnsi" w:hAnsiTheme="majorHAnsi" w:cstheme="majorHAnsi"/>
          <w:i/>
          <w:iCs/>
          <w:sz w:val="24"/>
          <w:szCs w:val="24"/>
        </w:rPr>
        <w:t>Stories of Friendship</w:t>
      </w:r>
      <w:r w:rsidR="00B664CD">
        <w:rPr>
          <w:rFonts w:asciiTheme="majorHAnsi" w:hAnsiTheme="majorHAnsi" w:cstheme="majorHAnsi"/>
          <w:sz w:val="24"/>
          <w:szCs w:val="24"/>
        </w:rPr>
        <w:t>. This</w:t>
      </w:r>
      <w:r w:rsidR="00462E21">
        <w:rPr>
          <w:rFonts w:asciiTheme="majorHAnsi" w:hAnsiTheme="majorHAnsi" w:cstheme="majorHAnsi"/>
          <w:sz w:val="24"/>
          <w:szCs w:val="24"/>
        </w:rPr>
        <w:t xml:space="preserve"> </w:t>
      </w:r>
      <w:r w:rsidR="00462E21" w:rsidRPr="00462E21">
        <w:rPr>
          <w:rFonts w:asciiTheme="majorHAnsi" w:hAnsiTheme="majorHAnsi" w:cstheme="majorHAnsi"/>
          <w:sz w:val="24"/>
          <w:szCs w:val="24"/>
        </w:rPr>
        <w:t xml:space="preserve">online campaign </w:t>
      </w:r>
      <w:r w:rsidR="00B664CD">
        <w:rPr>
          <w:rFonts w:asciiTheme="majorHAnsi" w:hAnsiTheme="majorHAnsi" w:cstheme="majorHAnsi"/>
          <w:sz w:val="24"/>
          <w:szCs w:val="24"/>
        </w:rPr>
        <w:t>will aim</w:t>
      </w:r>
      <w:r w:rsidR="00462E21" w:rsidRPr="00462E21">
        <w:rPr>
          <w:rFonts w:asciiTheme="majorHAnsi" w:hAnsiTheme="majorHAnsi" w:cstheme="majorHAnsi"/>
          <w:sz w:val="24"/>
          <w:szCs w:val="24"/>
        </w:rPr>
        <w:t xml:space="preserve"> to engage our valued friends and partners and the public by sharing stories that illustrate</w:t>
      </w:r>
      <w:r w:rsidR="00462E21">
        <w:rPr>
          <w:rFonts w:asciiTheme="majorHAnsi" w:hAnsiTheme="majorHAnsi" w:cstheme="majorHAnsi"/>
          <w:sz w:val="24"/>
          <w:szCs w:val="24"/>
        </w:rPr>
        <w:t xml:space="preserve"> </w:t>
      </w:r>
      <w:r w:rsidR="00B664CD">
        <w:rPr>
          <w:rFonts w:asciiTheme="majorHAnsi" w:hAnsiTheme="majorHAnsi" w:cstheme="majorHAnsi"/>
          <w:sz w:val="24"/>
          <w:szCs w:val="24"/>
        </w:rPr>
        <w:t xml:space="preserve">the longstanding friendship, common interests and values between our two countries. </w:t>
      </w:r>
      <w:r w:rsidR="005D050F" w:rsidRPr="005D050F">
        <w:rPr>
          <w:rFonts w:asciiTheme="majorHAnsi" w:hAnsiTheme="majorHAnsi" w:cstheme="majorHAnsi"/>
          <w:sz w:val="24"/>
          <w:szCs w:val="24"/>
        </w:rPr>
        <w:t xml:space="preserve">We are calling for stories that </w:t>
      </w:r>
      <w:r w:rsidR="00B664CD">
        <w:rPr>
          <w:rFonts w:asciiTheme="majorHAnsi" w:hAnsiTheme="majorHAnsi" w:cstheme="majorHAnsi"/>
          <w:sz w:val="24"/>
          <w:szCs w:val="24"/>
        </w:rPr>
        <w:t>illustrate this spirit from within</w:t>
      </w:r>
      <w:r w:rsidR="005D050F" w:rsidRPr="005D050F">
        <w:rPr>
          <w:rFonts w:asciiTheme="majorHAnsi" w:hAnsiTheme="majorHAnsi" w:cstheme="majorHAnsi"/>
          <w:sz w:val="24"/>
          <w:szCs w:val="24"/>
        </w:rPr>
        <w:t xml:space="preserve"> our development program, defence and security partnerships, in Australian business and innovation, and among prominent Sri Lankan-Australian diaspora and alumni. </w:t>
      </w:r>
    </w:p>
    <w:p w:rsidR="00B664CD" w:rsidRDefault="00B664CD" w:rsidP="00B664C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5D050F" w:rsidRPr="005D050F" w:rsidRDefault="00B664CD" w:rsidP="00B664C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62E21">
        <w:rPr>
          <w:rFonts w:asciiTheme="majorHAnsi" w:hAnsiTheme="majorHAnsi" w:cstheme="majorHAnsi"/>
          <w:sz w:val="24"/>
          <w:szCs w:val="24"/>
        </w:rPr>
        <w:t>We would be honoured if you could be a part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62E21">
        <w:rPr>
          <w:rFonts w:asciiTheme="majorHAnsi" w:hAnsiTheme="majorHAnsi" w:cstheme="majorHAnsi"/>
          <w:sz w:val="24"/>
          <w:szCs w:val="24"/>
        </w:rPr>
        <w:t>of this campaign by sharing your stories with us. These stories will be featured on our anniversary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62E21">
        <w:rPr>
          <w:rFonts w:asciiTheme="majorHAnsi" w:hAnsiTheme="majorHAnsi" w:cstheme="majorHAnsi"/>
          <w:sz w:val="24"/>
          <w:szCs w:val="24"/>
        </w:rPr>
        <w:t>website</w:t>
      </w:r>
      <w:r>
        <w:rPr>
          <w:rFonts w:asciiTheme="majorHAnsi" w:hAnsiTheme="majorHAnsi" w:cstheme="majorHAnsi"/>
          <w:sz w:val="24"/>
          <w:szCs w:val="24"/>
        </w:rPr>
        <w:t xml:space="preserve"> (coming soon!)</w:t>
      </w:r>
      <w:r w:rsidRPr="00462E21">
        <w:rPr>
          <w:rFonts w:asciiTheme="majorHAnsi" w:hAnsiTheme="majorHAnsi" w:cstheme="majorHAnsi"/>
          <w:sz w:val="24"/>
          <w:szCs w:val="24"/>
        </w:rPr>
        <w:t xml:space="preserve"> as well as the Australian </w:t>
      </w:r>
      <w:r>
        <w:rPr>
          <w:rFonts w:asciiTheme="majorHAnsi" w:hAnsiTheme="majorHAnsi" w:cstheme="majorHAnsi"/>
          <w:sz w:val="24"/>
          <w:szCs w:val="24"/>
        </w:rPr>
        <w:t>High Commission</w:t>
      </w:r>
      <w:r w:rsidRPr="00462E21">
        <w:rPr>
          <w:rFonts w:asciiTheme="majorHAnsi" w:hAnsiTheme="majorHAnsi" w:cstheme="majorHAnsi"/>
          <w:sz w:val="24"/>
          <w:szCs w:val="24"/>
        </w:rPr>
        <w:t>’s social media accounts.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D050F">
        <w:rPr>
          <w:rFonts w:asciiTheme="majorHAnsi" w:hAnsiTheme="majorHAnsi" w:cstheme="majorHAnsi"/>
          <w:sz w:val="24"/>
          <w:szCs w:val="24"/>
        </w:rPr>
        <w:t>You</w:t>
      </w:r>
      <w:r w:rsidR="00462E21">
        <w:rPr>
          <w:rFonts w:asciiTheme="majorHAnsi" w:hAnsiTheme="majorHAnsi" w:cstheme="majorHAnsi"/>
          <w:sz w:val="24"/>
          <w:szCs w:val="24"/>
        </w:rPr>
        <w:t>r</w:t>
      </w:r>
      <w:r w:rsidR="005D050F">
        <w:rPr>
          <w:rFonts w:asciiTheme="majorHAnsi" w:hAnsiTheme="majorHAnsi" w:cstheme="majorHAnsi"/>
          <w:sz w:val="24"/>
          <w:szCs w:val="24"/>
        </w:rPr>
        <w:t xml:space="preserve"> story might</w:t>
      </w:r>
      <w:r w:rsidR="005D050F" w:rsidRPr="005D050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tell us how the Australia-Sri Lanka story has influenced you (or you’ve influenced it!), highlight </w:t>
      </w:r>
      <w:r w:rsidR="005D050F" w:rsidRPr="005D050F">
        <w:rPr>
          <w:rFonts w:asciiTheme="majorHAnsi" w:hAnsiTheme="majorHAnsi" w:cstheme="majorHAnsi"/>
          <w:sz w:val="24"/>
          <w:szCs w:val="24"/>
        </w:rPr>
        <w:t xml:space="preserve">a project or service of your </w:t>
      </w:r>
      <w:r>
        <w:rPr>
          <w:rFonts w:asciiTheme="majorHAnsi" w:hAnsiTheme="majorHAnsi" w:cstheme="majorHAnsi"/>
          <w:sz w:val="24"/>
          <w:szCs w:val="24"/>
        </w:rPr>
        <w:t>business or organisation</w:t>
      </w:r>
      <w:r w:rsidR="005D050F" w:rsidRPr="005D050F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a point of unexpected commonality between the two countries</w:t>
      </w:r>
      <w:r w:rsidR="005D050F" w:rsidRPr="005D050F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or reflect on a</w:t>
      </w:r>
      <w:r w:rsidR="005D050F" w:rsidRPr="005D050F">
        <w:rPr>
          <w:rFonts w:asciiTheme="majorHAnsi" w:hAnsiTheme="majorHAnsi" w:cstheme="majorHAnsi"/>
          <w:sz w:val="24"/>
          <w:szCs w:val="24"/>
        </w:rPr>
        <w:t xml:space="preserve"> particular historical event</w:t>
      </w:r>
      <w:r>
        <w:rPr>
          <w:rFonts w:asciiTheme="majorHAnsi" w:hAnsiTheme="majorHAnsi" w:cstheme="majorHAnsi"/>
          <w:sz w:val="24"/>
          <w:szCs w:val="24"/>
        </w:rPr>
        <w:t xml:space="preserve"> or idea. </w:t>
      </w:r>
    </w:p>
    <w:p w:rsidR="00075D45" w:rsidRDefault="00075D45" w:rsidP="00B664C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4C6786" w:rsidRPr="004C6786" w:rsidRDefault="005B0173" w:rsidP="00B664CD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Helpful hints and g</w:t>
      </w:r>
      <w:r w:rsidR="004C6786" w:rsidRPr="004C6786">
        <w:rPr>
          <w:rFonts w:asciiTheme="majorHAnsi" w:hAnsiTheme="majorHAnsi" w:cstheme="majorHAnsi"/>
          <w:b/>
          <w:bCs/>
          <w:sz w:val="24"/>
          <w:szCs w:val="24"/>
        </w:rPr>
        <w:t xml:space="preserve">uidelines for </w:t>
      </w:r>
      <w:r w:rsidR="00462E21">
        <w:rPr>
          <w:rFonts w:asciiTheme="majorHAnsi" w:hAnsiTheme="majorHAnsi" w:cstheme="majorHAnsi"/>
          <w:b/>
          <w:bCs/>
          <w:sz w:val="24"/>
          <w:szCs w:val="24"/>
        </w:rPr>
        <w:t>content</w:t>
      </w:r>
      <w:r w:rsidR="004C6786" w:rsidRPr="004C678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:rsidR="004C6786" w:rsidRPr="004C6786" w:rsidRDefault="004C6786" w:rsidP="00B664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4C6786">
        <w:rPr>
          <w:rFonts w:asciiTheme="majorHAnsi" w:hAnsiTheme="majorHAnsi" w:cstheme="majorHAnsi"/>
          <w:sz w:val="24"/>
          <w:szCs w:val="24"/>
        </w:rPr>
        <w:t xml:space="preserve">We are looking for engaging and exciting stories between </w:t>
      </w:r>
      <w:r w:rsidRPr="00462E21">
        <w:rPr>
          <w:rFonts w:asciiTheme="majorHAnsi" w:hAnsiTheme="majorHAnsi" w:cstheme="majorHAnsi"/>
          <w:i/>
          <w:iCs/>
          <w:sz w:val="24"/>
          <w:szCs w:val="24"/>
        </w:rPr>
        <w:t>500 to 700 words</w:t>
      </w:r>
      <w:r w:rsidRPr="004C6786">
        <w:rPr>
          <w:rFonts w:asciiTheme="majorHAnsi" w:hAnsiTheme="majorHAnsi" w:cstheme="majorHAnsi"/>
          <w:sz w:val="24"/>
          <w:szCs w:val="24"/>
        </w:rPr>
        <w:t xml:space="preserve"> in length.</w:t>
      </w:r>
    </w:p>
    <w:p w:rsidR="00462E21" w:rsidRDefault="00462E21" w:rsidP="00B664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story</w:t>
      </w:r>
      <w:r w:rsidRPr="004C6786">
        <w:rPr>
          <w:rFonts w:asciiTheme="majorHAnsi" w:hAnsiTheme="majorHAnsi" w:cstheme="majorHAnsi"/>
          <w:sz w:val="24"/>
          <w:szCs w:val="24"/>
        </w:rPr>
        <w:t xml:space="preserve"> should have a </w:t>
      </w:r>
      <w:r w:rsidRPr="00462E21">
        <w:rPr>
          <w:rFonts w:asciiTheme="majorHAnsi" w:hAnsiTheme="majorHAnsi" w:cstheme="majorHAnsi"/>
          <w:i/>
          <w:iCs/>
          <w:sz w:val="24"/>
          <w:szCs w:val="24"/>
        </w:rPr>
        <w:t>clear message</w:t>
      </w:r>
      <w:r w:rsidRPr="004C6786">
        <w:rPr>
          <w:rFonts w:asciiTheme="majorHAnsi" w:hAnsiTheme="majorHAnsi" w:cstheme="majorHAnsi"/>
          <w:sz w:val="24"/>
          <w:szCs w:val="24"/>
        </w:rPr>
        <w:t xml:space="preserve">, with a beginning, middle and end. </w:t>
      </w:r>
    </w:p>
    <w:p w:rsidR="004C6786" w:rsidRPr="004C6786" w:rsidRDefault="004C6786" w:rsidP="00B664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4C6786">
        <w:rPr>
          <w:rFonts w:asciiTheme="majorHAnsi" w:hAnsiTheme="majorHAnsi" w:cstheme="majorHAnsi"/>
          <w:sz w:val="24"/>
          <w:szCs w:val="24"/>
        </w:rPr>
        <w:t xml:space="preserve">It should illustrate the </w:t>
      </w:r>
      <w:r w:rsidRPr="00462E21">
        <w:rPr>
          <w:rFonts w:asciiTheme="majorHAnsi" w:hAnsiTheme="majorHAnsi" w:cstheme="majorHAnsi"/>
          <w:i/>
          <w:iCs/>
          <w:sz w:val="24"/>
          <w:szCs w:val="24"/>
        </w:rPr>
        <w:t>common values</w:t>
      </w:r>
      <w:r w:rsidRPr="004C6786">
        <w:rPr>
          <w:rFonts w:asciiTheme="majorHAnsi" w:hAnsiTheme="majorHAnsi" w:cstheme="majorHAnsi"/>
          <w:sz w:val="24"/>
          <w:szCs w:val="24"/>
        </w:rPr>
        <w:t xml:space="preserve"> </w:t>
      </w:r>
      <w:r w:rsidR="00075D45">
        <w:rPr>
          <w:rFonts w:asciiTheme="majorHAnsi" w:hAnsiTheme="majorHAnsi" w:cstheme="majorHAnsi"/>
          <w:sz w:val="24"/>
          <w:szCs w:val="24"/>
        </w:rPr>
        <w:t>at the heart of the Australia-Sri Lanka friendship</w:t>
      </w:r>
      <w:r w:rsidR="005B0173">
        <w:rPr>
          <w:rFonts w:asciiTheme="majorHAnsi" w:hAnsiTheme="majorHAnsi" w:cstheme="majorHAnsi"/>
          <w:sz w:val="24"/>
          <w:szCs w:val="24"/>
        </w:rPr>
        <w:t>.</w:t>
      </w:r>
    </w:p>
    <w:p w:rsidR="004C6786" w:rsidRPr="005B0173" w:rsidRDefault="004C6786" w:rsidP="00B664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462E21">
        <w:rPr>
          <w:rFonts w:asciiTheme="majorHAnsi" w:hAnsiTheme="majorHAnsi" w:cstheme="majorHAnsi"/>
          <w:i/>
          <w:iCs/>
          <w:sz w:val="24"/>
          <w:szCs w:val="24"/>
        </w:rPr>
        <w:t>Look for hooks</w:t>
      </w:r>
      <w:r w:rsidR="005B0173">
        <w:rPr>
          <w:rFonts w:asciiTheme="majorHAnsi" w:hAnsiTheme="majorHAnsi" w:cstheme="majorHAnsi"/>
          <w:sz w:val="24"/>
          <w:szCs w:val="24"/>
        </w:rPr>
        <w:t>!</w:t>
      </w:r>
      <w:r w:rsidRPr="005B0173">
        <w:rPr>
          <w:rFonts w:asciiTheme="majorHAnsi" w:hAnsiTheme="majorHAnsi" w:cstheme="majorHAnsi"/>
          <w:sz w:val="24"/>
          <w:szCs w:val="24"/>
        </w:rPr>
        <w:t xml:space="preserve"> </w:t>
      </w:r>
      <w:r w:rsidR="005B0173">
        <w:rPr>
          <w:rFonts w:asciiTheme="majorHAnsi" w:hAnsiTheme="majorHAnsi" w:cstheme="majorHAnsi"/>
          <w:sz w:val="24"/>
          <w:szCs w:val="24"/>
        </w:rPr>
        <w:t>I</w:t>
      </w:r>
      <w:r w:rsidRPr="005B0173">
        <w:rPr>
          <w:rFonts w:asciiTheme="majorHAnsi" w:hAnsiTheme="majorHAnsi" w:cstheme="majorHAnsi"/>
          <w:sz w:val="24"/>
          <w:szCs w:val="24"/>
        </w:rPr>
        <w:t>t may be a compelling fact, a great quote, an emotion to tap into, or a thought provoking, humorous or interesting question to the reader or viewer.</w:t>
      </w:r>
    </w:p>
    <w:p w:rsidR="004C6786" w:rsidRPr="005B0173" w:rsidRDefault="004C6786" w:rsidP="00B664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462E21">
        <w:rPr>
          <w:rFonts w:asciiTheme="majorHAnsi" w:hAnsiTheme="majorHAnsi" w:cstheme="majorHAnsi"/>
          <w:i/>
          <w:iCs/>
          <w:sz w:val="24"/>
          <w:szCs w:val="24"/>
        </w:rPr>
        <w:t>Visuals</w:t>
      </w:r>
      <w:r w:rsidRPr="004C6786">
        <w:rPr>
          <w:rFonts w:asciiTheme="majorHAnsi" w:hAnsiTheme="majorHAnsi" w:cstheme="majorHAnsi"/>
          <w:sz w:val="24"/>
          <w:szCs w:val="24"/>
        </w:rPr>
        <w:t xml:space="preserve"> help content stick. </w:t>
      </w:r>
      <w:r w:rsidR="00B664CD">
        <w:rPr>
          <w:rFonts w:asciiTheme="majorHAnsi" w:hAnsiTheme="majorHAnsi" w:cstheme="majorHAnsi"/>
          <w:sz w:val="24"/>
          <w:szCs w:val="24"/>
        </w:rPr>
        <w:t>We would be grateful if you could include</w:t>
      </w:r>
      <w:r w:rsidRPr="004C6786">
        <w:rPr>
          <w:rFonts w:asciiTheme="majorHAnsi" w:hAnsiTheme="majorHAnsi" w:cstheme="majorHAnsi"/>
          <w:sz w:val="24"/>
          <w:szCs w:val="24"/>
        </w:rPr>
        <w:t xml:space="preserve"> three images – at least one portrait photo plus other</w:t>
      </w:r>
      <w:r w:rsidR="00075D45">
        <w:rPr>
          <w:rFonts w:asciiTheme="majorHAnsi" w:hAnsiTheme="majorHAnsi" w:cstheme="majorHAnsi"/>
          <w:sz w:val="24"/>
          <w:szCs w:val="24"/>
        </w:rPr>
        <w:t xml:space="preserve"> </w:t>
      </w:r>
      <w:r w:rsidRPr="00075D45">
        <w:rPr>
          <w:rFonts w:asciiTheme="majorHAnsi" w:hAnsiTheme="majorHAnsi" w:cstheme="majorHAnsi"/>
          <w:sz w:val="24"/>
          <w:szCs w:val="24"/>
        </w:rPr>
        <w:t xml:space="preserve">supporting visuals </w:t>
      </w:r>
      <w:r w:rsidR="00B664CD">
        <w:rPr>
          <w:rFonts w:asciiTheme="majorHAnsi" w:hAnsiTheme="majorHAnsi" w:cstheme="majorHAnsi"/>
          <w:sz w:val="24"/>
          <w:szCs w:val="24"/>
        </w:rPr>
        <w:t>–</w:t>
      </w:r>
      <w:r w:rsidRPr="00075D45">
        <w:rPr>
          <w:rFonts w:asciiTheme="majorHAnsi" w:hAnsiTheme="majorHAnsi" w:cstheme="majorHAnsi"/>
          <w:sz w:val="24"/>
          <w:szCs w:val="24"/>
        </w:rPr>
        <w:t xml:space="preserve"> </w:t>
      </w:r>
      <w:r w:rsidR="00B664CD">
        <w:rPr>
          <w:rFonts w:asciiTheme="majorHAnsi" w:hAnsiTheme="majorHAnsi" w:cstheme="majorHAnsi"/>
          <w:sz w:val="24"/>
          <w:szCs w:val="24"/>
        </w:rPr>
        <w:t xml:space="preserve">with </w:t>
      </w:r>
      <w:r w:rsidRPr="00075D45">
        <w:rPr>
          <w:rFonts w:asciiTheme="majorHAnsi" w:hAnsiTheme="majorHAnsi" w:cstheme="majorHAnsi"/>
          <w:sz w:val="24"/>
          <w:szCs w:val="24"/>
        </w:rPr>
        <w:t xml:space="preserve">your story. </w:t>
      </w:r>
    </w:p>
    <w:p w:rsidR="00075D45" w:rsidRDefault="00075D45" w:rsidP="00B664CD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How to submit:</w:t>
      </w:r>
    </w:p>
    <w:p w:rsidR="00304DFB" w:rsidRPr="00B664CD" w:rsidRDefault="00075D45" w:rsidP="00B664C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Submissions are now open! Please email your stories to </w:t>
      </w:r>
      <w:hyperlink r:id="rId7" w:history="1">
        <w:r w:rsidRPr="00F33728">
          <w:rPr>
            <w:rStyle w:val="Hyperlink"/>
            <w:rFonts w:asciiTheme="majorHAnsi" w:hAnsiTheme="majorHAnsi" w:cstheme="majorHAnsi"/>
            <w:sz w:val="24"/>
            <w:szCs w:val="24"/>
          </w:rPr>
          <w:t>ColomboPD@dfat.gov.au</w:t>
        </w:r>
      </w:hyperlink>
      <w:r w:rsidR="00B664CD">
        <w:rPr>
          <w:rFonts w:asciiTheme="majorHAnsi" w:hAnsiTheme="majorHAnsi" w:cstheme="majorHAnsi"/>
          <w:sz w:val="24"/>
          <w:szCs w:val="24"/>
        </w:rPr>
        <w:t>, using the</w:t>
      </w:r>
      <w:r w:rsidR="003E588A">
        <w:rPr>
          <w:rFonts w:asciiTheme="majorHAnsi" w:hAnsiTheme="majorHAnsi" w:cstheme="majorHAnsi"/>
          <w:sz w:val="24"/>
          <w:szCs w:val="24"/>
        </w:rPr>
        <w:t xml:space="preserve"> template on the following page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.</w:t>
      </w:r>
      <w:r w:rsidR="005B0173" w:rsidRPr="005B0173">
        <w:rPr>
          <w:rFonts w:asciiTheme="majorHAnsi" w:hAnsiTheme="majorHAnsi" w:cstheme="majorHAnsi"/>
          <w:sz w:val="24"/>
          <w:szCs w:val="24"/>
        </w:rPr>
        <w:t xml:space="preserve"> </w:t>
      </w:r>
      <w:r w:rsidR="005B0173">
        <w:rPr>
          <w:rFonts w:asciiTheme="majorHAnsi" w:hAnsiTheme="majorHAnsi" w:cstheme="majorHAnsi"/>
          <w:sz w:val="24"/>
          <w:szCs w:val="24"/>
        </w:rPr>
        <w:t>Y</w:t>
      </w:r>
      <w:r w:rsidR="005B0173" w:rsidRPr="004C6786">
        <w:rPr>
          <w:rFonts w:asciiTheme="majorHAnsi" w:hAnsiTheme="majorHAnsi" w:cstheme="majorHAnsi"/>
          <w:sz w:val="24"/>
          <w:szCs w:val="24"/>
        </w:rPr>
        <w:t>ou are welcome to submit several stories per team or per interview subject.</w:t>
      </w:r>
      <w:r w:rsidR="00304DFB">
        <w:rPr>
          <w:b/>
          <w:bCs/>
          <w:sz w:val="40"/>
          <w:szCs w:val="40"/>
        </w:rPr>
        <w:br w:type="page"/>
      </w:r>
    </w:p>
    <w:p w:rsidR="00075D45" w:rsidRDefault="00075D45" w:rsidP="00075D45">
      <w:pPr>
        <w:pStyle w:val="Heading1"/>
        <w:rPr>
          <w:b/>
          <w:bCs/>
          <w:sz w:val="40"/>
          <w:szCs w:val="40"/>
        </w:rPr>
      </w:pPr>
      <w:r w:rsidRPr="00836DED">
        <w:rPr>
          <w:b/>
          <w:bCs/>
          <w:sz w:val="40"/>
          <w:szCs w:val="40"/>
        </w:rPr>
        <w:lastRenderedPageBreak/>
        <w:t>TEMPLATE FOR SUBMISSIONS</w:t>
      </w:r>
    </w:p>
    <w:p w:rsidR="00836DED" w:rsidRPr="00836DED" w:rsidRDefault="00836DED" w:rsidP="00836DED"/>
    <w:tbl>
      <w:tblPr>
        <w:tblStyle w:val="TableGrid"/>
        <w:tblW w:w="9634" w:type="dxa"/>
        <w:tblLook w:val="04A0"/>
      </w:tblPr>
      <w:tblGrid>
        <w:gridCol w:w="1555"/>
        <w:gridCol w:w="2948"/>
        <w:gridCol w:w="2268"/>
        <w:gridCol w:w="567"/>
        <w:gridCol w:w="2296"/>
      </w:tblGrid>
      <w:tr w:rsidR="00075D45" w:rsidRPr="00010817" w:rsidTr="00836DED">
        <w:tc>
          <w:tcPr>
            <w:tcW w:w="1555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  <w:b/>
                <w:bCs/>
              </w:rPr>
            </w:pPr>
            <w:r w:rsidRPr="00010817">
              <w:rPr>
                <w:rFonts w:asciiTheme="majorHAnsi" w:hAnsiTheme="majorHAnsi" w:cstheme="majorHAnsi"/>
                <w:b/>
                <w:bCs/>
              </w:rPr>
              <w:t>Your name:</w:t>
            </w:r>
          </w:p>
        </w:tc>
        <w:tc>
          <w:tcPr>
            <w:tcW w:w="2948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  <w:b/>
                <w:bCs/>
              </w:rPr>
            </w:pPr>
            <w:r w:rsidRPr="00010817">
              <w:rPr>
                <w:rFonts w:asciiTheme="majorHAnsi" w:hAnsiTheme="majorHAnsi" w:cstheme="majorHAnsi"/>
                <w:b/>
                <w:bCs/>
              </w:rPr>
              <w:t>Business</w:t>
            </w:r>
            <w:r w:rsidR="00836DED" w:rsidRPr="00010817">
              <w:rPr>
                <w:rFonts w:asciiTheme="majorHAnsi" w:hAnsiTheme="majorHAnsi" w:cstheme="majorHAnsi"/>
                <w:b/>
                <w:bCs/>
              </w:rPr>
              <w:t>/</w:t>
            </w:r>
            <w:r w:rsidRPr="00010817">
              <w:rPr>
                <w:rFonts w:asciiTheme="majorHAnsi" w:hAnsiTheme="majorHAnsi" w:cstheme="majorHAnsi"/>
                <w:b/>
                <w:bCs/>
              </w:rPr>
              <w:t>organisation (if applicable)</w:t>
            </w:r>
          </w:p>
        </w:tc>
        <w:tc>
          <w:tcPr>
            <w:tcW w:w="2863" w:type="dxa"/>
            <w:gridSpan w:val="2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</w:tr>
      <w:tr w:rsidR="00075D45" w:rsidRPr="00010817" w:rsidTr="00836DED">
        <w:tc>
          <w:tcPr>
            <w:tcW w:w="1555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  <w:b/>
                <w:bCs/>
              </w:rPr>
            </w:pPr>
            <w:r w:rsidRPr="00010817">
              <w:rPr>
                <w:rFonts w:asciiTheme="majorHAnsi" w:hAnsiTheme="majorHAnsi" w:cstheme="majorHAnsi"/>
                <w:b/>
                <w:bCs/>
              </w:rPr>
              <w:t>Contact email:</w:t>
            </w:r>
          </w:p>
        </w:tc>
        <w:tc>
          <w:tcPr>
            <w:tcW w:w="2948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  <w:b/>
                <w:bCs/>
              </w:rPr>
              <w:t>Join our 75</w:t>
            </w:r>
            <w:r w:rsidRPr="00010817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010817">
              <w:rPr>
                <w:rFonts w:asciiTheme="majorHAnsi" w:hAnsiTheme="majorHAnsi" w:cstheme="majorHAnsi"/>
                <w:b/>
                <w:bCs/>
              </w:rPr>
              <w:t xml:space="preserve"> Anniversary </w:t>
            </w:r>
            <w:r w:rsidR="00836DED" w:rsidRPr="00010817">
              <w:rPr>
                <w:rFonts w:asciiTheme="majorHAnsi" w:hAnsiTheme="majorHAnsi" w:cstheme="majorHAnsi"/>
                <w:b/>
                <w:bCs/>
              </w:rPr>
              <w:t>newsletter mailing</w:t>
            </w:r>
            <w:r w:rsidRPr="00010817">
              <w:rPr>
                <w:rFonts w:asciiTheme="majorHAnsi" w:hAnsiTheme="majorHAnsi" w:cstheme="majorHAnsi"/>
                <w:b/>
                <w:bCs/>
              </w:rPr>
              <w:t xml:space="preserve"> list?</w:t>
            </w:r>
          </w:p>
        </w:tc>
        <w:tc>
          <w:tcPr>
            <w:tcW w:w="2296" w:type="dxa"/>
            <w:vMerge w:val="restart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</w:rPr>
              <w:t>Ye</w:t>
            </w:r>
            <w:r w:rsidR="00836DED" w:rsidRPr="00010817">
              <w:rPr>
                <w:rFonts w:asciiTheme="majorHAnsi" w:hAnsiTheme="majorHAnsi" w:cstheme="majorHAnsi"/>
              </w:rPr>
              <w:t>s</w:t>
            </w:r>
            <w:r w:rsidRPr="00010817">
              <w:rPr>
                <w:rFonts w:asciiTheme="majorHAnsi" w:hAnsiTheme="majorHAnsi" w:cstheme="majorHAnsi"/>
              </w:rPr>
              <w:t>! / No thanks</w:t>
            </w:r>
          </w:p>
        </w:tc>
      </w:tr>
      <w:tr w:rsidR="00075D45" w:rsidRPr="00010817" w:rsidTr="00836DED">
        <w:tc>
          <w:tcPr>
            <w:tcW w:w="1555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  <w:b/>
                <w:bCs/>
              </w:rPr>
            </w:pPr>
            <w:r w:rsidRPr="00010817">
              <w:rPr>
                <w:rFonts w:asciiTheme="majorHAnsi" w:hAnsiTheme="majorHAnsi" w:cstheme="majorHAnsi"/>
                <w:b/>
                <w:bCs/>
              </w:rPr>
              <w:t>Contact #:</w:t>
            </w:r>
          </w:p>
        </w:tc>
        <w:tc>
          <w:tcPr>
            <w:tcW w:w="2948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gridSpan w:val="2"/>
            <w:vMerge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6" w:type="dxa"/>
            <w:vMerge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</w:tr>
    </w:tbl>
    <w:p w:rsidR="00075D45" w:rsidRPr="00010817" w:rsidRDefault="00075D45" w:rsidP="00075D4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7648"/>
      </w:tblGrid>
      <w:tr w:rsidR="00075D45" w:rsidRPr="00010817" w:rsidTr="00836DED">
        <w:tc>
          <w:tcPr>
            <w:tcW w:w="1980" w:type="dxa"/>
          </w:tcPr>
          <w:p w:rsidR="00836DED" w:rsidRPr="00010817" w:rsidRDefault="00836DED" w:rsidP="00075D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08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Story title </w:t>
            </w:r>
          </w:p>
          <w:p w:rsidR="00075D45" w:rsidRPr="00010817" w:rsidRDefault="00836DED" w:rsidP="00075D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0817">
              <w:rPr>
                <w:rFonts w:asciiTheme="majorHAnsi" w:hAnsiTheme="majorHAnsi" w:cstheme="majorHAnsi"/>
              </w:rPr>
              <w:t>3-5 words</w:t>
            </w:r>
          </w:p>
        </w:tc>
        <w:tc>
          <w:tcPr>
            <w:tcW w:w="7648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</w:tr>
      <w:tr w:rsidR="00075D45" w:rsidRPr="00010817" w:rsidTr="00836DED">
        <w:trPr>
          <w:trHeight w:val="875"/>
        </w:trPr>
        <w:tc>
          <w:tcPr>
            <w:tcW w:w="1980" w:type="dxa"/>
          </w:tcPr>
          <w:p w:rsidR="00075D45" w:rsidRPr="00010817" w:rsidRDefault="00836DED" w:rsidP="00075D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08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Lead/summary sentence</w:t>
            </w:r>
          </w:p>
        </w:tc>
        <w:tc>
          <w:tcPr>
            <w:tcW w:w="7648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</w:tr>
      <w:tr w:rsidR="00075D45" w:rsidRPr="00010817" w:rsidTr="005B0173">
        <w:trPr>
          <w:trHeight w:val="7479"/>
        </w:trPr>
        <w:tc>
          <w:tcPr>
            <w:tcW w:w="1980" w:type="dxa"/>
          </w:tcPr>
          <w:p w:rsidR="00836DED" w:rsidRPr="00010817" w:rsidRDefault="00836DED" w:rsidP="00075D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08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Body text </w:t>
            </w:r>
          </w:p>
          <w:p w:rsidR="00836DED" w:rsidRPr="00010817" w:rsidRDefault="00836DED" w:rsidP="00836DE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</w:rPr>
              <w:t>500-700 words</w:t>
            </w:r>
          </w:p>
          <w:p w:rsidR="00075D45" w:rsidRPr="00010817" w:rsidRDefault="00836DED" w:rsidP="00836DE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</w:rPr>
              <w:t>include quotes if possible</w:t>
            </w:r>
          </w:p>
          <w:p w:rsidR="00836DED" w:rsidRPr="00010817" w:rsidRDefault="00836DED" w:rsidP="00836DED">
            <w:pPr>
              <w:rPr>
                <w:rFonts w:asciiTheme="majorHAnsi" w:hAnsiTheme="majorHAnsi" w:cstheme="majorHAnsi"/>
              </w:rPr>
            </w:pPr>
          </w:p>
          <w:p w:rsidR="00836DED" w:rsidRPr="00010817" w:rsidRDefault="00836DED" w:rsidP="00836DED">
            <w:pPr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</w:rPr>
              <w:t xml:space="preserve">Suggestion: </w:t>
            </w:r>
          </w:p>
          <w:p w:rsidR="00836DED" w:rsidRPr="00010817" w:rsidRDefault="00836DED" w:rsidP="00836DE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</w:rPr>
              <w:t>250 words background</w:t>
            </w:r>
          </w:p>
          <w:p w:rsidR="00836DED" w:rsidRPr="00010817" w:rsidRDefault="00836DED" w:rsidP="00836DE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</w:rPr>
              <w:t>300 words on present achievement or passion</w:t>
            </w:r>
          </w:p>
          <w:p w:rsidR="00836DED" w:rsidRPr="00010817" w:rsidRDefault="00836DED" w:rsidP="00836DE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</w:rPr>
              <w:t>200 words on reflection or closing</w:t>
            </w:r>
          </w:p>
          <w:p w:rsidR="00836DED" w:rsidRPr="00010817" w:rsidRDefault="00836DED" w:rsidP="00836D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8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</w:tr>
      <w:tr w:rsidR="00075D45" w:rsidRPr="00010817" w:rsidTr="00836DED">
        <w:trPr>
          <w:trHeight w:val="1747"/>
        </w:trPr>
        <w:tc>
          <w:tcPr>
            <w:tcW w:w="1980" w:type="dxa"/>
          </w:tcPr>
          <w:p w:rsidR="00075D45" w:rsidRPr="00010817" w:rsidRDefault="00836DED" w:rsidP="00075D45">
            <w:pPr>
              <w:rPr>
                <w:rFonts w:asciiTheme="majorHAnsi" w:hAnsiTheme="majorHAnsi" w:cstheme="majorHAnsi"/>
              </w:rPr>
            </w:pPr>
            <w:r w:rsidRPr="000108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Images/captions </w:t>
            </w:r>
            <w:r w:rsidRPr="00010817">
              <w:rPr>
                <w:rFonts w:asciiTheme="majorHAnsi" w:hAnsiTheme="majorHAnsi" w:cstheme="majorHAnsi"/>
              </w:rPr>
              <w:t>suggest three including a portrait of the subject and an action image.</w:t>
            </w:r>
          </w:p>
        </w:tc>
        <w:tc>
          <w:tcPr>
            <w:tcW w:w="7648" w:type="dxa"/>
          </w:tcPr>
          <w:p w:rsidR="00075D45" w:rsidRPr="00010817" w:rsidRDefault="00075D45" w:rsidP="00075D45">
            <w:pPr>
              <w:rPr>
                <w:rFonts w:asciiTheme="majorHAnsi" w:hAnsiTheme="majorHAnsi" w:cstheme="majorHAnsi"/>
              </w:rPr>
            </w:pPr>
          </w:p>
        </w:tc>
      </w:tr>
    </w:tbl>
    <w:p w:rsidR="00075D45" w:rsidRPr="00075D45" w:rsidRDefault="00075D45" w:rsidP="00075D45"/>
    <w:sectPr w:rsidR="00075D45" w:rsidRPr="00075D45" w:rsidSect="004C6786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A6" w:rsidRDefault="00862FA6" w:rsidP="004C6786">
      <w:pPr>
        <w:spacing w:after="0" w:line="240" w:lineRule="auto"/>
      </w:pPr>
      <w:r>
        <w:separator/>
      </w:r>
    </w:p>
  </w:endnote>
  <w:endnote w:type="continuationSeparator" w:id="0">
    <w:p w:rsidR="00862FA6" w:rsidRDefault="00862FA6" w:rsidP="004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A6" w:rsidRDefault="00862FA6" w:rsidP="004C6786">
      <w:pPr>
        <w:spacing w:after="0" w:line="240" w:lineRule="auto"/>
      </w:pPr>
      <w:r>
        <w:separator/>
      </w:r>
    </w:p>
  </w:footnote>
  <w:footnote w:type="continuationSeparator" w:id="0">
    <w:p w:rsidR="00862FA6" w:rsidRDefault="00862FA6" w:rsidP="004C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86" w:rsidRDefault="00673FC0" w:rsidP="004C6786">
    <w:pPr>
      <w:pStyle w:val="Header"/>
    </w:pPr>
    <w:r w:rsidRPr="00673FC0">
      <w:rPr>
        <w:noProof/>
        <w:lang w:val="en-GB" w:eastAsia="en-GB" w:bidi="si-LK"/>
      </w:rPr>
      <w:pict>
        <v:rect id="Rectangle 5" o:spid="_x0000_s4100" style="position:absolute;margin-left:102.95pt;margin-top:-18.65pt;width:118.05pt;height:51.7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" fillcolor="#2e8248" strokecolor="#2e8248" strokeweight="1pt"/>
      </w:pict>
    </w:r>
    <w:r w:rsidRPr="00673FC0">
      <w:rPr>
        <w:noProof/>
        <w:lang w:val="en-GB" w:eastAsia="en-GB" w:bidi="si-LK"/>
      </w:rPr>
      <w:pict>
        <v:rect id="Rectangle 3" o:spid="_x0000_s4099" style="position:absolute;margin-left:-70.95pt;margin-top:-18.7pt;width:310.6pt;height:51.7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" fillcolor="#2f5496 [2404]" strokecolor="#2f5496 [2404]" strokeweight="1pt"/>
      </w:pict>
    </w:r>
    <w:r w:rsidR="004C6786">
      <w:rPr>
        <w:noProof/>
        <w:lang w:eastAsia="en-AU" w:bidi="si-LK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3106465</wp:posOffset>
          </wp:positionH>
          <wp:positionV relativeFrom="paragraph">
            <wp:posOffset>-240030</wp:posOffset>
          </wp:positionV>
          <wp:extent cx="2418080" cy="704850"/>
          <wp:effectExtent l="0" t="0" r="1270" b="0"/>
          <wp:wrapSquare wrapText="bothSides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08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3FC0">
      <w:rPr>
        <w:noProof/>
        <w:lang w:val="en-GB" w:eastAsia="en-GB" w:bidi="si-LK"/>
      </w:rPr>
      <w:pict>
        <v:rect id="Rectangle 7" o:spid="_x0000_s4098" style="position:absolute;margin-left:444.5pt;margin-top:-18.65pt;width:20.95pt;height:51.75pt;z-index:251664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" fillcolor="#2f5496 [2404]" strokecolor="#2f5496 [2404]" strokeweight="1pt"/>
      </w:pict>
    </w:r>
    <w:r w:rsidRPr="00673FC0">
      <w:rPr>
        <w:noProof/>
        <w:lang w:val="en-GB" w:eastAsia="en-GB" w:bidi="si-LK"/>
      </w:rPr>
      <w:pict>
        <v:rect id="Rectangle 6" o:spid="_x0000_s4097" style="position:absolute;margin-left:434.45pt;margin-top:-18.65pt;width:104.75pt;height:51.7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" fillcolor="#2e8248" strokecolor="#2e8248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C8A"/>
    <w:multiLevelType w:val="hybridMultilevel"/>
    <w:tmpl w:val="F5427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735EA"/>
    <w:multiLevelType w:val="hybridMultilevel"/>
    <w:tmpl w:val="0636A0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25A83"/>
    <w:multiLevelType w:val="hybridMultilevel"/>
    <w:tmpl w:val="BE3A70EE"/>
    <w:lvl w:ilvl="0" w:tplc="7FE6008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6786"/>
    <w:rsid w:val="00010817"/>
    <w:rsid w:val="00075D45"/>
    <w:rsid w:val="001836CA"/>
    <w:rsid w:val="00302887"/>
    <w:rsid w:val="00304DFB"/>
    <w:rsid w:val="0031705D"/>
    <w:rsid w:val="003A696D"/>
    <w:rsid w:val="003E588A"/>
    <w:rsid w:val="00462E21"/>
    <w:rsid w:val="004C6786"/>
    <w:rsid w:val="005B0173"/>
    <w:rsid w:val="005B24AD"/>
    <w:rsid w:val="005D050F"/>
    <w:rsid w:val="00673FC0"/>
    <w:rsid w:val="007174AC"/>
    <w:rsid w:val="00836DED"/>
    <w:rsid w:val="00862FA6"/>
    <w:rsid w:val="00B664CD"/>
    <w:rsid w:val="00CE3B66"/>
    <w:rsid w:val="00D86905"/>
    <w:rsid w:val="00DB3FDF"/>
    <w:rsid w:val="00E1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C0"/>
  </w:style>
  <w:style w:type="paragraph" w:styleId="Heading1">
    <w:name w:val="heading 1"/>
    <w:basedOn w:val="Normal"/>
    <w:next w:val="Normal"/>
    <w:link w:val="Heading1Char"/>
    <w:uiPriority w:val="9"/>
    <w:qFormat/>
    <w:rsid w:val="004C6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786"/>
  </w:style>
  <w:style w:type="paragraph" w:styleId="Footer">
    <w:name w:val="footer"/>
    <w:basedOn w:val="Normal"/>
    <w:link w:val="FooterChar"/>
    <w:uiPriority w:val="99"/>
    <w:unhideWhenUsed/>
    <w:rsid w:val="004C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786"/>
  </w:style>
  <w:style w:type="character" w:customStyle="1" w:styleId="Heading1Char">
    <w:name w:val="Heading 1 Char"/>
    <w:basedOn w:val="DefaultParagraphFont"/>
    <w:link w:val="Heading1"/>
    <w:uiPriority w:val="9"/>
    <w:rsid w:val="004C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6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D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5D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omboPD@dfa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Sveinsson</dc:creator>
  <cp:keywords>[SEC=OFFICIAL]</cp:keywords>
  <cp:lastModifiedBy>ITO</cp:lastModifiedBy>
  <cp:revision>2</cp:revision>
  <dcterms:created xsi:type="dcterms:W3CDTF">2022-03-09T07:14:00Z</dcterms:created>
  <dcterms:modified xsi:type="dcterms:W3CDTF">2022-03-09T07:14:00Z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6E1D78F054F8479090DD2BF09B173681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46D226C0C71FC835D46862C34F6B7E9E02618BB8</vt:lpwstr>
  </property>
  <property fmtid="{D5CDD505-2E9C-101B-9397-08002B2CF9AE}" pid="11" name="PM_OriginationTimeStamp">
    <vt:lpwstr>2021-12-20T10:29:50Z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E22FF2B0D29FFA08B36EB92D5D8592B7</vt:lpwstr>
  </property>
  <property fmtid="{D5CDD505-2E9C-101B-9397-08002B2CF9AE}" pid="20" name="PM_Hash_Salt">
    <vt:lpwstr>EC77E7C7BD2036B430317AD6B2F6A572</vt:lpwstr>
  </property>
  <property fmtid="{D5CDD505-2E9C-101B-9397-08002B2CF9AE}" pid="21" name="PM_Hash_SHA1">
    <vt:lpwstr>3EB017703250913F170E78260B2452D6BEEC8B8B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